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4"/>
          <w:lang w:val="en-US" w:eastAsia="zh-CN"/>
        </w:rPr>
      </w:pPr>
      <w:r>
        <w:rPr>
          <w:rFonts w:hint="eastAsia"/>
          <w:b/>
          <w:bCs/>
          <w:sz w:val="28"/>
          <w:szCs w:val="24"/>
          <w:lang w:val="en-US" w:eastAsia="zh-CN"/>
        </w:rPr>
        <w:t>行业痛点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1、信息共享困难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设备及系统众多导致信息隔离，无法产生联动效应。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2、成本较高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突发事件报警反应不及时，管理工作量大、成本高。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3、效率较低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信息流通不畅、数据共享困难，影响管理效率。</w:t>
      </w:r>
    </w:p>
    <w:p>
      <w:pPr>
        <w:rPr>
          <w:rFonts w:hint="eastAsia"/>
          <w:b/>
          <w:bCs/>
          <w:sz w:val="28"/>
          <w:szCs w:val="24"/>
          <w:lang w:val="en-US" w:eastAsia="zh-CN"/>
        </w:rPr>
      </w:pPr>
      <w:r>
        <w:rPr>
          <w:rFonts w:hint="eastAsia"/>
          <w:b/>
          <w:bCs/>
          <w:sz w:val="28"/>
          <w:szCs w:val="24"/>
          <w:lang w:val="en-US" w:eastAsia="zh-CN"/>
        </w:rPr>
        <w:t>方案介绍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此方案通过对监控设备和物联网设备获取的信息进行分析处理，根据实时状况将处理完成的数据通过不同的网络传输至PC端或外端设备。由物联网平台对所有物联网设备进行统一管理，</w:t>
      </w:r>
      <w:bookmarkStart w:id="0" w:name="_GoBack"/>
      <w:bookmarkEnd w:id="0"/>
      <w:r>
        <w:rPr>
          <w:rFonts w:hint="eastAsia"/>
          <w:lang w:val="en-US" w:eastAsia="zh-CN"/>
        </w:rPr>
        <w:t>保障了信息传输的安全性及实时性。</w:t>
      </w:r>
    </w:p>
    <w:p>
      <w:pPr>
        <w:ind w:left="0" w:leftChars="0" w:firstLine="0" w:firstLineChars="0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5267960" cy="27089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8"/>
          <w:szCs w:val="24"/>
          <w:lang w:val="en-US" w:eastAsia="zh-CN"/>
        </w:rPr>
      </w:pPr>
      <w:r>
        <w:rPr>
          <w:rFonts w:hint="eastAsia"/>
          <w:b/>
          <w:bCs/>
          <w:sz w:val="28"/>
          <w:szCs w:val="24"/>
          <w:lang w:val="en-US" w:eastAsia="zh-CN"/>
        </w:rPr>
        <w:t>方案价值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1、感知信息更加细化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温湿度、烟雾、气体、水电表等感知监测和预警。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2、管理效率提高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实现园区全面感知，提高园区管理效率。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07B1E3"/>
    <w:multiLevelType w:val="multilevel"/>
    <w:tmpl w:val="8307B1E3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isLgl/>
      <w:suff w:val="nothing"/>
      <w:lvlText w:val="%1.%2.%3．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3" w:tentative="0">
      <w:start w:val="1"/>
      <w:numFmt w:val="decimal"/>
      <w:pStyle w:val="5"/>
      <w:isLgl/>
      <w:suff w:val="nothing"/>
      <w:lvlText w:val="%1.%2.%3.%4."/>
      <w:lvlJc w:val="left"/>
      <w:pPr>
        <w:ind w:left="0" w:firstLine="0"/>
      </w:pPr>
      <w:rPr>
        <w:rFonts w:hint="eastAsia" w:ascii="宋体" w:hAnsi="宋体" w:eastAsia="宋体" w:cs="宋体"/>
      </w:rPr>
    </w:lvl>
    <w:lvl w:ilvl="4" w:tentative="0">
      <w:start w:val="1"/>
      <w:numFmt w:val="decimalEnclosedCircleChinese"/>
      <w:pStyle w:val="6"/>
      <w:isLgl/>
      <w:suff w:val="nothing"/>
      <w:lvlText w:val="%1.%2.%3.%4.%5."/>
      <w:lvlJc w:val="left"/>
      <w:pPr>
        <w:ind w:left="0" w:firstLine="0"/>
      </w:pPr>
      <w:rPr>
        <w:rFonts w:hint="eastAsia" w:ascii="宋体" w:hAnsi="宋体" w:eastAsia="宋体" w:cs="宋体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wYmIxY2ZiMmJiNmE0OTA2MmE1ZWQ5ZTgxODhiMmYifQ=="/>
  </w:docVars>
  <w:rsids>
    <w:rsidRoot w:val="00000000"/>
    <w:rsid w:val="0F232931"/>
    <w:rsid w:val="0F535F76"/>
    <w:rsid w:val="15B30AF5"/>
    <w:rsid w:val="175F2179"/>
    <w:rsid w:val="203B0627"/>
    <w:rsid w:val="20FD4099"/>
    <w:rsid w:val="239864C3"/>
    <w:rsid w:val="23AB5B30"/>
    <w:rsid w:val="244A1942"/>
    <w:rsid w:val="27504CB1"/>
    <w:rsid w:val="383C5992"/>
    <w:rsid w:val="397A711A"/>
    <w:rsid w:val="39ED3B31"/>
    <w:rsid w:val="3BA21889"/>
    <w:rsid w:val="3E0D6D31"/>
    <w:rsid w:val="429A4281"/>
    <w:rsid w:val="479838EE"/>
    <w:rsid w:val="485435D1"/>
    <w:rsid w:val="48807275"/>
    <w:rsid w:val="4C404189"/>
    <w:rsid w:val="4EFB083B"/>
    <w:rsid w:val="4F1D6727"/>
    <w:rsid w:val="51565B27"/>
    <w:rsid w:val="51D24F02"/>
    <w:rsid w:val="577771F1"/>
    <w:rsid w:val="5AA26CBD"/>
    <w:rsid w:val="5AF11853"/>
    <w:rsid w:val="5E71262C"/>
    <w:rsid w:val="632C3261"/>
    <w:rsid w:val="6D282CEC"/>
    <w:rsid w:val="700E4C63"/>
    <w:rsid w:val="72F6129B"/>
    <w:rsid w:val="730F2B0C"/>
    <w:rsid w:val="73CF3A0A"/>
    <w:rsid w:val="75152116"/>
    <w:rsid w:val="76F16BB5"/>
    <w:rsid w:val="7A214640"/>
    <w:rsid w:val="7D3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eastAsia="宋体" w:asciiTheme="minorAscii" w:hAnsiTheme="minorAsci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pageBreakBefore/>
      <w:numPr>
        <w:ilvl w:val="0"/>
        <w:numId w:val="1"/>
      </w:numPr>
      <w:spacing w:line="360" w:lineRule="auto"/>
      <w:ind w:left="0" w:firstLine="0" w:firstLineChars="0"/>
      <w:jc w:val="center"/>
      <w:outlineLvl w:val="0"/>
    </w:pPr>
    <w:rPr>
      <w:rFonts w:ascii="宋体" w:hAnsi="宋体" w:cs="宋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numPr>
        <w:ilvl w:val="1"/>
        <w:numId w:val="1"/>
      </w:numPr>
      <w:spacing w:line="360" w:lineRule="auto"/>
      <w:ind w:left="0" w:firstLine="0" w:firstLineChars="0"/>
      <w:jc w:val="center"/>
      <w:outlineLvl w:val="1"/>
    </w:pPr>
    <w:rPr>
      <w:rFonts w:ascii="宋体" w:hAnsi="宋体" w:cs="宋体"/>
      <w:b/>
      <w:bCs/>
      <w:sz w:val="30"/>
      <w:szCs w:val="32"/>
    </w:rPr>
  </w:style>
  <w:style w:type="paragraph" w:styleId="4">
    <w:name w:val="heading 3"/>
    <w:basedOn w:val="1"/>
    <w:next w:val="1"/>
    <w:link w:val="15"/>
    <w:semiHidden/>
    <w:unhideWhenUsed/>
    <w:qFormat/>
    <w:uiPriority w:val="0"/>
    <w:pPr>
      <w:keepNext/>
      <w:keepLines/>
      <w:numPr>
        <w:ilvl w:val="2"/>
        <w:numId w:val="1"/>
      </w:numPr>
      <w:spacing w:line="360" w:lineRule="auto"/>
      <w:ind w:left="0" w:firstLine="0" w:firstLineChars="0"/>
      <w:outlineLvl w:val="2"/>
    </w:pPr>
    <w:rPr>
      <w:rFonts w:ascii="宋体" w:hAnsi="宋体" w:cs="宋体"/>
      <w:b/>
      <w:bCs/>
      <w:sz w:val="28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Lines="0" w:beforeAutospacing="0" w:afterLines="0" w:afterAutospacing="0" w:line="360" w:lineRule="auto"/>
      <w:ind w:left="0" w:firstLine="0" w:firstLineChars="0"/>
      <w:outlineLvl w:val="3"/>
    </w:pPr>
    <w:rPr>
      <w:rFonts w:ascii="宋体" w:hAnsi="宋体" w:cs="宋体"/>
      <w:b/>
      <w:sz w:val="24"/>
    </w:rPr>
  </w:style>
  <w:style w:type="paragraph" w:styleId="6">
    <w:name w:val="heading 5"/>
    <w:basedOn w:val="1"/>
    <w:next w:val="1"/>
    <w:link w:val="17"/>
    <w:semiHidden/>
    <w:unhideWhenUsed/>
    <w:qFormat/>
    <w:uiPriority w:val="0"/>
    <w:pPr>
      <w:keepNext/>
      <w:keepLines/>
      <w:numPr>
        <w:ilvl w:val="4"/>
        <w:numId w:val="1"/>
      </w:numPr>
      <w:spacing w:line="360" w:lineRule="auto"/>
      <w:ind w:left="0" w:firstLine="0" w:firstLineChars="0"/>
      <w:outlineLvl w:val="4"/>
    </w:pPr>
    <w:rPr>
      <w:rFonts w:ascii="宋体" w:hAnsi="宋体" w:cs="宋体"/>
      <w:b/>
      <w:sz w:val="24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Lines="0" w:beforeAutospacing="0" w:afterLines="0" w:afterAutospacing="0" w:line="360" w:lineRule="auto"/>
      <w:ind w:left="0" w:firstLine="402" w:firstLineChars="0"/>
      <w:outlineLvl w:val="5"/>
    </w:pPr>
    <w:rPr>
      <w:rFonts w:ascii="Arial" w:hAnsi="Arial"/>
      <w:b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0"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0"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0" w:firstLine="402" w:firstLineChars="0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index 1"/>
    <w:basedOn w:val="1"/>
    <w:next w:val="1"/>
    <w:qFormat/>
    <w:uiPriority w:val="0"/>
  </w:style>
  <w:style w:type="character" w:customStyle="1" w:styleId="14">
    <w:name w:val="标题 2 字符"/>
    <w:basedOn w:val="13"/>
    <w:link w:val="3"/>
    <w:qFormat/>
    <w:uiPriority w:val="9"/>
    <w:rPr>
      <w:rFonts w:ascii="宋体" w:hAnsi="宋体" w:eastAsia="宋体" w:cs="宋体"/>
      <w:b/>
      <w:bCs/>
      <w:sz w:val="30"/>
      <w:szCs w:val="32"/>
    </w:rPr>
  </w:style>
  <w:style w:type="character" w:customStyle="1" w:styleId="15">
    <w:name w:val="标题 3 字符"/>
    <w:basedOn w:val="13"/>
    <w:link w:val="4"/>
    <w:qFormat/>
    <w:uiPriority w:val="9"/>
    <w:rPr>
      <w:rFonts w:ascii="宋体" w:hAnsi="宋体" w:eastAsia="宋体" w:cs="宋体"/>
      <w:b/>
      <w:bCs/>
      <w:sz w:val="28"/>
      <w:szCs w:val="32"/>
    </w:rPr>
  </w:style>
  <w:style w:type="character" w:customStyle="1" w:styleId="16">
    <w:name w:val="标题 1 字符"/>
    <w:basedOn w:val="13"/>
    <w:link w:val="2"/>
    <w:qFormat/>
    <w:uiPriority w:val="9"/>
    <w:rPr>
      <w:rFonts w:ascii="宋体" w:hAnsi="宋体" w:eastAsia="宋体" w:cs="宋体"/>
      <w:b/>
      <w:bCs/>
      <w:kern w:val="44"/>
      <w:sz w:val="32"/>
      <w:szCs w:val="44"/>
    </w:rPr>
  </w:style>
  <w:style w:type="character" w:customStyle="1" w:styleId="17">
    <w:name w:val="标题 5 Char"/>
    <w:link w:val="6"/>
    <w:qFormat/>
    <w:uiPriority w:val="0"/>
    <w:rPr>
      <w:rFonts w:ascii="宋体" w:hAnsi="宋体" w:eastAsia="宋体" w:cs="宋体"/>
      <w:b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2021-11-15T01:50:00Z</dcterms:created>
  <dc:creator>admin</dc:creator>
  <cp:lastModifiedBy>不能改密码改了不续费</cp:lastModifiedBy>
  <dcterms:modified xsi:type="dcterms:W3CDTF">2023-12-01T03:52:41Z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1907FE7DAD0C41039A407881C88D393E</vt:lpwstr>
  </property>
</Properties>
</file>